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Arteriální hypertenze (nové doporučení ESH/ESC 2018)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Esenciální arteriální hypertenze - 90%</w:t>
      </w:r>
    </w:p>
    <w:p w:rsidR="00000000" w:rsidDel="00000000" w:rsidP="00000000" w:rsidRDefault="00000000" w:rsidRPr="00000000" w14:paraId="0000000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Definice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= krevní tlak (TK) přesahující v ordinaci 140 mmHg systolického nebo 90 mmHg diastolického tlaku, což je ekvivalentní 24-hodinovému průměru z ambulantního monitorování (ABPM) &gt; 130/80 mmHg nebo průměru z domácího měření (HBPM) &gt; 135/85 mmHg.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- Doporučuje se tedy širší využívání monitorování TK mimo ordinaci (ABPM, HBPM), pomocí nichž lze nyní i AH definovat.</w:t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2295"/>
        <w:gridCol w:w="930"/>
        <w:gridCol w:w="2370"/>
        <w:tblGridChange w:id="0">
          <w:tblGrid>
            <w:gridCol w:w="3435"/>
            <w:gridCol w:w="2295"/>
            <w:gridCol w:w="930"/>
            <w:gridCol w:w="2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Kategorie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Systolický TK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Diastolický TK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Měření v ordinaci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Hypertenze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90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Hypertenze 1. stupně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140-159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90-99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Hypertenze 2. stupně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160-179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100-109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Hypertenze 3. stupně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Izolovaná systolická hypertenze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90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Ambulantní monitorování - ABPM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24-hodinový průměr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80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Bdění (denní hodnoty)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85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Spánek (noční hodnoty)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70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Domácí monitorování - HBPM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135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a/nebo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 85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b w:val="1"/>
          <w:rtl w:val="0"/>
        </w:rPr>
        <w:t xml:space="preserve">Vysoký normální TK</w:t>
      </w:r>
      <w:r w:rsidDel="00000000" w:rsidR="00000000" w:rsidRPr="00000000">
        <w:rPr>
          <w:rtl w:val="0"/>
        </w:rPr>
        <w:t xml:space="preserve"> - 130-139/85-89 mmHg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b w:val="1"/>
          <w:rtl w:val="0"/>
        </w:rPr>
        <w:t xml:space="preserve">Rezistentní hypertenze</w:t>
      </w:r>
      <w:r w:rsidDel="00000000" w:rsidR="00000000" w:rsidRPr="00000000">
        <w:rPr>
          <w:rtl w:val="0"/>
        </w:rPr>
        <w:t xml:space="preserve"> - stav, kdy při použití optimálních (nebo maximálně tolerovaných) dávek 3 antihypertenziv včetně diuretika se nedaří dosáhnout cílových hodnot &lt; 140/90 mmHg (TK je potvrzen při ABPM nebo HBPM a byla také potvrzena adherence pacienta k terapii).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b w:val="1"/>
          <w:rtl w:val="0"/>
        </w:rPr>
        <w:t xml:space="preserve">- Měření TK v ambulanci </w:t>
      </w:r>
      <w:r w:rsidDel="00000000" w:rsidR="00000000" w:rsidRPr="00000000">
        <w:rPr>
          <w:rtl w:val="0"/>
        </w:rPr>
        <w:t xml:space="preserve">- provést tři měření s odstupem 1-2 minut, další měření provést, pokud rozdíl mezi 1. a 2. měření je větší, než 10 mmHg. Výsledný TK je průměr 2. a 3. měření.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b w:val="1"/>
          <w:rtl w:val="0"/>
        </w:rPr>
        <w:t xml:space="preserve">- Automatické měření TK ve zdravotnickém zařízení -</w:t>
      </w:r>
      <w:r w:rsidDel="00000000" w:rsidR="00000000" w:rsidRPr="00000000">
        <w:rPr>
          <w:rtl w:val="0"/>
        </w:rPr>
        <w:t xml:space="preserve"> nemocný sedí 5 minut v klidné místnosti bez personálu, poté se provádí 6 měření TK a vypočítá se průměr z 2. +ž 6. měření (dobře koresponduje s denními hodnotami z APBM). 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Indikace pro domácí nebo ambulantní monitorování TK: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Susp. </w:t>
      </w:r>
      <w:r w:rsidDel="00000000" w:rsidR="00000000" w:rsidRPr="00000000">
        <w:rPr>
          <w:rtl w:val="0"/>
        </w:rPr>
        <w:t xml:space="preserve">hypertenze bílého pláště (hypertenze 1. stupně při měření TK v ambulanci, výrazně vysoký TK v ordinaci bez současné přítomnosti poškození cílových orgánů - HMOD).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Susp. maskovaná hypertenze (vysoký normální TK v ordinaci, normální TK v ordinaci s HMOD nebo vysokým KV rizikem).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Posturální a postprandiální hypotenze.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Vyšetření rezistentní hypertenze.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Zhodnocení kontroly TK (hlavně u léčených pacientů s vyšším rizikem).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Nadměrný vzestup TK při fyzické námaze.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Výrazná variabilita TK v ambulanci.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Symptomy související s možnou hypotenzí při léčbě.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APBM - posouzení nočních hodnot TK a nočního poklesu - hodnotí se TK průměr, TK během dne a TK během noci. Nově se hodnotí i poměr TK v noci/ve dne (night-to-day blood pressure ratio), normálně by TK v noci měl poklesnout alespoň o 10% - tedy poměr TK noc/den &lt; 0,9. Dělení dle poměru: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Non-Dipper = poměr noc/den &gt; 1,0 (u spánkové apnoe, CKD, DM, endokrinní hypertenze).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Mírný dipper = poměr noc/den 0,9-1,0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Dipper = poměr noc/den 0,8-0,9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Extrémní dipper = poměr noc/den &lt; 0,8.</w:t>
      </w:r>
    </w:p>
    <w:p w:rsidR="00000000" w:rsidDel="00000000" w:rsidP="00000000" w:rsidRDefault="00000000" w:rsidRPr="00000000" w14:paraId="0000004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HBPM</w:t>
      </w:r>
      <w:r w:rsidDel="00000000" w:rsidR="00000000" w:rsidRPr="00000000">
        <w:rPr>
          <w:rtl w:val="0"/>
        </w:rPr>
        <w:t xml:space="preserve"> - měření 7 po sobě následujících dní, ráno a večer (po 5ti minutovém sklidnění, 2 měření s rozestupem 1-2 minut), průměr se dělá posléze z 2. až 7.dne.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Screening a diagnóza aHT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1) Optimální TK (&lt; 120/80 mmHg)</w:t>
      </w:r>
      <w:r w:rsidDel="00000000" w:rsidR="00000000" w:rsidRPr="00000000">
        <w:rPr>
          <w:rtl w:val="0"/>
        </w:rPr>
        <w:t xml:space="preserve"> ⟶ Opakovat měření TK za 5 let.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u w:val="single"/>
          <w:rtl w:val="0"/>
        </w:rPr>
        <w:t xml:space="preserve">2) Normální TK (120-129/80-84 mmHg)</w:t>
      </w:r>
      <w:r w:rsidDel="00000000" w:rsidR="00000000" w:rsidRPr="00000000">
        <w:rPr>
          <w:rtl w:val="0"/>
        </w:rPr>
        <w:t xml:space="preserve"> ⟶ Opakovat měření TK za 3 roky.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3) Vysoký normální TK (130-139/85-89 mmHg) </w:t>
      </w:r>
      <w:r w:rsidDel="00000000" w:rsidR="00000000" w:rsidRPr="00000000">
        <w:rPr>
          <w:rtl w:val="0"/>
        </w:rPr>
        <w:t xml:space="preserve">⟶ Zvážit maskovanou hypertenzi (ABPM/HBPM) ⟶ Opakovat kontroly TK 1 ročně. 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4) TK ≥ 149/90</w:t>
      </w:r>
      <w:r w:rsidDel="00000000" w:rsidR="00000000" w:rsidRPr="00000000">
        <w:rPr>
          <w:rtl w:val="0"/>
        </w:rPr>
        <w:t xml:space="preserve"> ⟶ Potvrzení diagnostiky pomocí opakované kontroly TK v ordinaci a /nebo měření TK mimo ordinaci (HBPM/ABPM). 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Rutinní vyšetření u každého hypertonika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1) Biochemické vyšetření </w:t>
      </w:r>
      <w:r w:rsidDel="00000000" w:rsidR="00000000" w:rsidRPr="00000000">
        <w:rPr>
          <w:rtl w:val="0"/>
        </w:rPr>
        <w:t xml:space="preserve">- Na, Kreatinin a eGFR, kyselina močová, jaterní testy, kompletní lipidogram (celkový cholesterol, LDL, HDL, triglyceridy), glykémie nalačno a glykovaný hemoglobin.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u w:val="single"/>
          <w:rtl w:val="0"/>
        </w:rPr>
        <w:t xml:space="preserve">2) KO</w:t>
      </w:r>
      <w:r w:rsidDel="00000000" w:rsidR="00000000" w:rsidRPr="00000000">
        <w:rPr>
          <w:rtl w:val="0"/>
        </w:rPr>
        <w:t xml:space="preserve"> - hemoglobin a hematokrit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3) Vyšetření moče</w:t>
      </w:r>
      <w:r w:rsidDel="00000000" w:rsidR="00000000" w:rsidRPr="00000000">
        <w:rPr>
          <w:rtl w:val="0"/>
        </w:rPr>
        <w:t xml:space="preserve"> - hlavně proteinurie, nejlépe poměr albumin/kreatinin (ACR 1/rok).</w:t>
      </w:r>
    </w:p>
    <w:p w:rsidR="00000000" w:rsidDel="00000000" w:rsidP="00000000" w:rsidRDefault="00000000" w:rsidRPr="00000000" w14:paraId="0000005B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4) EKG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u w:val="single"/>
          <w:rtl w:val="0"/>
        </w:rPr>
        <w:t xml:space="preserve">5) Oční pozadí</w:t>
      </w:r>
      <w:r w:rsidDel="00000000" w:rsidR="00000000" w:rsidRPr="00000000">
        <w:rPr>
          <w:rtl w:val="0"/>
        </w:rPr>
        <w:t xml:space="preserve"> - průkaz hypertenzní retinopatie zejména u pacientů s hypertenzní 2. a 3. stupně nebo s diabetem.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u w:val="single"/>
          <w:rtl w:val="0"/>
        </w:rPr>
        <w:t xml:space="preserve">6) Hodnocení KV rizika</w:t>
      </w:r>
      <w:r w:rsidDel="00000000" w:rsidR="00000000" w:rsidRPr="00000000">
        <w:rPr>
          <w:rtl w:val="0"/>
        </w:rPr>
        <w:t xml:space="preserve"> - dle SCORE (pacienti s manifestním KV onemocněním automaticky spadají do skupiny s vysokým nebo velmi vysokým rizikem, SCORE se nepočítá).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7) Pátrat po hypertenzí způsobeném orgánovém poškození (HMOD </w:t>
      </w:r>
      <w:r w:rsidDel="00000000" w:rsidR="00000000" w:rsidRPr="00000000">
        <w:rPr>
          <w:rtl w:val="0"/>
        </w:rPr>
        <w:t xml:space="preserve">- hypertension-mediated organ damage) - hypertrofie LK, chronická onemocnění ledvin, pokročilá retinopatie. HMOD zvyšuje riziko KV morbidity a mortality, SCORE podhodnocuje. 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4050" cy="5033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33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Režimové opatření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Pravidelná fyzická aerobní aktivita, dále je nově vhodné i posilování nebo dynamický rezistenční trénink.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Redukce hmotnosti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Příjem soli do 5g/den.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Změna životního stylu - příjem celozrnného pečiva 3/den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Monoterapie ACEi či redukce hmotnosti o 10 kg či pravidelná fyzická aktivita mají stejný efekt. </w:t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Farmakoterapie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Zahájit v okamžiku diagnózy u pacientů s 2. a 3. stupněm hypertenze. Cílem je dosáhnout kontroly do 3 měsíců.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Hypertenze 1. stupně s s přítomným HMOD, s manifestním KV-onemocněním, s onemocněním ledvin a pokud po 3-6 měsících režimového opatření není dosaženo cílových hodnot.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 vysokého normálního tlaku u pacientů s manifestním KV-onemocněním zvážit zahájení terapie.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 pacientů nad 80 let, kteří nejsou doposavaď léčeni, se zahajuje farmakoterpie při TK &gt; 160 mmHg. </w:t>
      </w:r>
    </w:p>
    <w:p w:rsidR="00000000" w:rsidDel="00000000" w:rsidP="00000000" w:rsidRDefault="00000000" w:rsidRPr="00000000" w14:paraId="0000006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krok (iniciální léčba) - 1 tableta: </w:t>
      </w:r>
      <w:r w:rsidDel="00000000" w:rsidR="00000000" w:rsidRPr="00000000">
        <w:rPr>
          <w:u w:val="single"/>
          <w:rtl w:val="0"/>
        </w:rPr>
        <w:t xml:space="preserve">dvojkombinace ACEi nebo sartanu +  BKK nebo diuretikem, preferenčně fixní kombinace.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</w:t>
      </w:r>
      <w:r w:rsidDel="00000000" w:rsidR="00000000" w:rsidRPr="00000000">
        <w:rPr>
          <w:b w:val="1"/>
          <w:rtl w:val="0"/>
        </w:rPr>
        <w:t xml:space="preserve">ork - 1 tableta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fixní trojkombinace ACEi nebo sartany + BKK + diuretikum, preferenčně fixní kombinace.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krok - 2 tablety</w:t>
      </w:r>
      <w:r w:rsidDel="00000000" w:rsidR="00000000" w:rsidRPr="00000000">
        <w:rPr>
          <w:rtl w:val="0"/>
        </w:rPr>
        <w:t xml:space="preserve"> - rezistentní hypertenze, </w:t>
      </w:r>
      <w:r w:rsidDel="00000000" w:rsidR="00000000" w:rsidRPr="00000000">
        <w:rPr>
          <w:u w:val="single"/>
          <w:rtl w:val="0"/>
        </w:rPr>
        <w:t xml:space="preserve">přidáním k trojkombinaci spironolakton (25-50 mg/den) nebo další diuretikum (eplerenon, amilorid, kličková diuretika) případně přidáním alfa-blokátoru (doxazosin) nebo BB (bisoprolol).</w:t>
      </w:r>
    </w:p>
    <w:p w:rsidR="00000000" w:rsidDel="00000000" w:rsidP="00000000" w:rsidRDefault="00000000" w:rsidRPr="00000000" w14:paraId="0000007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BB</w:t>
      </w:r>
      <w:r w:rsidDel="00000000" w:rsidR="00000000" w:rsidRPr="00000000">
        <w:rPr>
          <w:rtl w:val="0"/>
        </w:rPr>
        <w:t xml:space="preserve"> - lze přidat v jakémkoli kroku terapie, avšak při indikaci k jejich použití - ICHS, HF, FiS, těhotně, nebo ženy plánující těhotenství. </w:t>
      </w:r>
    </w:p>
    <w:p w:rsidR="00000000" w:rsidDel="00000000" w:rsidP="00000000" w:rsidRDefault="00000000" w:rsidRPr="00000000" w14:paraId="0000007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Monoterapii </w:t>
      </w:r>
      <w:r w:rsidDel="00000000" w:rsidR="00000000" w:rsidRPr="00000000">
        <w:rPr>
          <w:rtl w:val="0"/>
        </w:rPr>
        <w:t xml:space="preserve">lze stále zvážit u pacientů velmi starých (≥ 80 let) či křehkých pacientů, u kterých je žádoucí pozvolnější pokles TK. Nebo u pacientů, jejichž výchozí hodnoty systolického TK (do 150 mmHg) se blíží k jejich cílovým hodnotám (které jdou dosáhnout monoterapií). </w:t>
      </w:r>
    </w:p>
    <w:p w:rsidR="00000000" w:rsidDel="00000000" w:rsidP="00000000" w:rsidRDefault="00000000" w:rsidRPr="00000000" w14:paraId="0000007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Cílové hodnoty TK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Věk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Rozmezí cílové TK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DM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CMP/TIA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ICHS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CKD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18-65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130 mmHg nebo nižší, dle tolerance, ne &lt; 120 mmHg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&lt; 140 mmHg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65-79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&lt; 140 mmHg k hodnotám 130 mmHg, pokud jsou tolerovány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≥ 80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&lt; 140 mmHg k hodnotám 130 mmHg, pokud jsou tolerovány</w:t>
            </w:r>
          </w:p>
        </w:tc>
      </w:tr>
    </w:tbl>
    <w:p w:rsidR="00000000" w:rsidDel="00000000" w:rsidP="00000000" w:rsidRDefault="00000000" w:rsidRPr="00000000" w14:paraId="0000009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Cílové rozmezí diastolického tlaku v ordinaci je do &lt; 80 mmHg k hodnotám 70 mmHg pro všechny věkové skupiny a komorbidity, ne méně &lt; 70 mmHg. </w:t>
      </w:r>
    </w:p>
    <w:p w:rsidR="00000000" w:rsidDel="00000000" w:rsidP="00000000" w:rsidRDefault="00000000" w:rsidRPr="00000000" w14:paraId="0000009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Souhrn - cíl do 140/90 mmHg, pokud je léčba dobře tolerovaná, tak hodnoty TK by měli být kolem 130/80 mmHg a u pacientů mladších (pod 65 let) v rozmezí 120-130/70-80. </w:t>
      </w:r>
    </w:p>
    <w:p w:rsidR="00000000" w:rsidDel="00000000" w:rsidP="00000000" w:rsidRDefault="00000000" w:rsidRPr="00000000" w14:paraId="0000009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Sekundární arteriální hypertenze - 5-10%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  <w:t xml:space="preserve">= důsledek přesně definovaného patologického stavu a při jeho odstranění může být v určitých případech hypertenze vyléčena. </w:t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- Často rezistentní nebo těžká hypertenze, hypertenze 2. a 3. stupně u mladých dospělých (do 40ti let), přítomnost těžkého poškození cílových orgánů. 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- Vysoká celková a KV mortalita a morbidita.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</w:t>
      </w:r>
    </w:p>
    <w:p w:rsidR="00000000" w:rsidDel="00000000" w:rsidP="00000000" w:rsidRDefault="00000000" w:rsidRPr="00000000" w14:paraId="000000A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Endokrinní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Primární hyperaldosteronismus</w:t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Hyperkortizolismus</w:t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Feochromocytom -</w:t>
      </w:r>
      <w:r w:rsidDel="00000000" w:rsidR="00000000" w:rsidRPr="00000000">
        <w:rPr>
          <w:rtl w:val="0"/>
        </w:rPr>
        <w:t xml:space="preserve"> velmi vzácné, u pacientů se záchvatovitými obtížemi (typicky palpitace, bolest hlavy,bledost a pocení), případně s výraznou variabilitou TK. Screening je metanefrin v plazmě (po zavedení kanyly, pacient vleže 30 minut a poté odběr) či moči (24 hodinový sběr). </w:t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Reninom</w:t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Sekundární hyperaldosteronismus</w:t>
      </w:r>
      <w:r w:rsidDel="00000000" w:rsidR="00000000" w:rsidRPr="00000000">
        <w:rPr>
          <w:rtl w:val="0"/>
        </w:rPr>
        <w:t xml:space="preserve"> (např. stenóza renální tepny, reninom). 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Susp. primární hyperparatyreóza, akromegalie, hypertyreóza</w:t>
      </w:r>
    </w:p>
    <w:p w:rsidR="00000000" w:rsidDel="00000000" w:rsidP="00000000" w:rsidRDefault="00000000" w:rsidRPr="00000000" w14:paraId="000000A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Renální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Renovaskulární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Renoparenchymové </w:t>
      </w:r>
      <w:r w:rsidDel="00000000" w:rsidR="00000000" w:rsidRPr="00000000">
        <w:rPr>
          <w:rtl w:val="0"/>
        </w:rPr>
        <w:t xml:space="preserve">- např. polycystóza, GN a glomerulopati (např. diabetická nefropatie).</w:t>
      </w:r>
    </w:p>
    <w:p w:rsidR="00000000" w:rsidDel="00000000" w:rsidP="00000000" w:rsidRDefault="00000000" w:rsidRPr="00000000" w14:paraId="000000AB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Syndrom spánkové apnoe </w:t>
      </w:r>
      <w:r w:rsidDel="00000000" w:rsidR="00000000" w:rsidRPr="00000000">
        <w:rPr>
          <w:rtl w:val="0"/>
        </w:rPr>
        <w:t xml:space="preserve">-  u rezistentních hypertoniků velmi častý, cílená léčba však ovlivňuje pouze symptomy vázané na spánkovou apnoe, nevede však k poklesu krevního tlaku. </w:t>
      </w:r>
    </w:p>
    <w:p w:rsidR="00000000" w:rsidDel="00000000" w:rsidP="00000000" w:rsidRDefault="00000000" w:rsidRPr="00000000" w14:paraId="000000AC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4) Léky indukovaná hypertenze </w:t>
      </w:r>
      <w:r w:rsidDel="00000000" w:rsidR="00000000" w:rsidRPr="00000000">
        <w:rPr>
          <w:rtl w:val="0"/>
        </w:rPr>
        <w:t xml:space="preserve">- sympatomimetika, drogy (kokain), kontraceptiva, kortikosteroidy, lékořice, cyklosporin, erythropoietin, sumatriptan, NSA (retence tekutin, nejvíce o zvednutí o 4-5 mmHg)</w:t>
      </w:r>
    </w:p>
    <w:p w:rsidR="00000000" w:rsidDel="00000000" w:rsidP="00000000" w:rsidRDefault="00000000" w:rsidRPr="00000000" w14:paraId="000000A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 Hypertenze v těhotenství</w:t>
      </w:r>
    </w:p>
    <w:p w:rsidR="00000000" w:rsidDel="00000000" w:rsidP="00000000" w:rsidRDefault="00000000" w:rsidRPr="00000000" w14:paraId="000000AE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6) Koarktace aorty </w:t>
      </w:r>
      <w:r w:rsidDel="00000000" w:rsidR="00000000" w:rsidRPr="00000000">
        <w:rPr>
          <w:rtl w:val="0"/>
        </w:rPr>
        <w:t xml:space="preserve">- VVV příčinou hypertenze u dětí (</w:t>
      </w:r>
      <w:r w:rsidDel="00000000" w:rsidR="00000000" w:rsidRPr="00000000">
        <w:rPr>
          <w:highlight w:val="white"/>
          <w:rtl w:val="0"/>
        </w:rPr>
        <w:t xml:space="preserve">vrozené zúžení </w:t>
      </w:r>
      <w:hyperlink r:id="rId7">
        <w:r w:rsidDel="00000000" w:rsidR="00000000" w:rsidRPr="00000000">
          <w:rPr>
            <w:highlight w:val="white"/>
            <w:rtl w:val="0"/>
          </w:rPr>
          <w:t xml:space="preserve">aorty</w:t>
        </w:r>
      </w:hyperlink>
      <w:r w:rsidDel="00000000" w:rsidR="00000000" w:rsidRPr="00000000">
        <w:rPr>
          <w:highlight w:val="white"/>
          <w:rtl w:val="0"/>
        </w:rPr>
        <w:t xml:space="preserve">, nejčastěji je lokalizované distálně od odstupu levé </w:t>
      </w:r>
      <w:hyperlink r:id="rId8">
        <w:r w:rsidDel="00000000" w:rsidR="00000000" w:rsidRPr="00000000">
          <w:rPr>
            <w:highlight w:val="white"/>
            <w:rtl w:val="0"/>
          </w:rPr>
          <w:t xml:space="preserve">a. subclavia</w:t>
        </w:r>
      </w:hyperlink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rtl w:val="0"/>
        </w:rPr>
        <w:t xml:space="preserve">Příznakem je pak především arteriální hypertenze se slabou periferní pulzací na DK, přítomný je šelest mezi lopatkami.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Věková skupina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výskytu s. aHT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Etiologie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Adolescenti (12-18 let)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Renoparenchymatozni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Koarktace aorty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Monogenní onemocnění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Mladí dospělý (19-40 let)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Renoparenchymatozní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Fibromuskulární dysplazie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Monogenní onemocnění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Dospělý středního věku (41-65 let)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Primární hyperaldosteronismus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Spánková apnoe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Cushingův syndrom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Feochromocytom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Renoparenchymatozní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Aterosklerotické renovaskulární onemocnění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Starší dospělý (nad 65 let)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Aterosklerotické renovaskulární onemocnění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Renoparenchymatózní onemocnění</w:t>
            </w:r>
          </w:p>
        </w:tc>
      </w:tr>
    </w:tbl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Primární hyperaldosteronismus </w:t>
      </w:r>
    </w:p>
    <w:p w:rsidR="00000000" w:rsidDel="00000000" w:rsidP="00000000" w:rsidRDefault="00000000" w:rsidRPr="00000000" w14:paraId="000000C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Autonomní nadprodukce aldosteronu v kůře nadledvin.</w:t>
      </w:r>
    </w:p>
    <w:p w:rsidR="00000000" w:rsidDel="00000000" w:rsidP="00000000" w:rsidRDefault="00000000" w:rsidRPr="00000000" w14:paraId="000000C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CD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IHA - idiopatický hyperaldosteronismus - bilaterální hyperplazie</w:t>
      </w:r>
      <w:r w:rsidDel="00000000" w:rsidR="00000000" w:rsidRPr="00000000">
        <w:rPr>
          <w:highlight w:val="white"/>
          <w:rtl w:val="0"/>
        </w:rPr>
        <w:t xml:space="preserve"> - 50-70%. </w:t>
      </w:r>
    </w:p>
    <w:p w:rsidR="00000000" w:rsidDel="00000000" w:rsidP="00000000" w:rsidRDefault="00000000" w:rsidRPr="00000000" w14:paraId="000000CE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Connův syndrom APA - aldosteron produkující aldosteron </w:t>
      </w:r>
      <w:r w:rsidDel="00000000" w:rsidR="00000000" w:rsidRPr="00000000">
        <w:rPr>
          <w:highlight w:val="white"/>
          <w:rtl w:val="0"/>
        </w:rPr>
        <w:t xml:space="preserve">- 30-40%</w:t>
      </w:r>
    </w:p>
    <w:p w:rsidR="00000000" w:rsidDel="00000000" w:rsidP="00000000" w:rsidRDefault="00000000" w:rsidRPr="00000000" w14:paraId="000000CF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Unilaterální hyperplazie</w:t>
      </w:r>
      <w:r w:rsidDel="00000000" w:rsidR="00000000" w:rsidRPr="00000000">
        <w:rPr>
          <w:highlight w:val="white"/>
          <w:rtl w:val="0"/>
        </w:rPr>
        <w:t xml:space="preserve"> - 5-10%</w:t>
      </w:r>
    </w:p>
    <w:p w:rsidR="00000000" w:rsidDel="00000000" w:rsidP="00000000" w:rsidRDefault="00000000" w:rsidRPr="00000000" w14:paraId="000000D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4) Další - Familiární hyperaldosterinisus (typ I - dexametazon supresibilní, Typ II - IHA/APA v rodinách, Typ III), Karcinom. </w:t>
      </w:r>
    </w:p>
    <w:p w:rsidR="00000000" w:rsidDel="00000000" w:rsidP="00000000" w:rsidRDefault="00000000" w:rsidRPr="00000000" w14:paraId="000000D1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D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Snížené vylučování sodíku a naopak zvýšené vylučování draslíku ledvinami. Sodík se hromadí v těle, což vede k zvýšení objemu extracelulární tekutiny. Nárůst tekutiny v cévách vede ke </w:t>
      </w:r>
      <w:hyperlink r:id="rId9">
        <w:r w:rsidDel="00000000" w:rsidR="00000000" w:rsidRPr="00000000">
          <w:rPr>
            <w:highlight w:val="white"/>
            <w:rtl w:val="0"/>
          </w:rPr>
          <w:t xml:space="preserve">zvýšení krevního tlaku</w:t>
        </w:r>
      </w:hyperlink>
      <w:r w:rsidDel="00000000" w:rsidR="00000000" w:rsidRPr="00000000">
        <w:rPr>
          <w:highlight w:val="white"/>
          <w:rtl w:val="0"/>
        </w:rPr>
        <w:t xml:space="preserve"> (tedy příčina sekundární hypertenze).</w:t>
      </w:r>
    </w:p>
    <w:p w:rsidR="00000000" w:rsidDel="00000000" w:rsidP="00000000" w:rsidRDefault="00000000" w:rsidRPr="00000000" w14:paraId="000000D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Středně těžká až těžká hypertenze.</w:t>
      </w:r>
    </w:p>
    <w:p w:rsidR="00000000" w:rsidDel="00000000" w:rsidP="00000000" w:rsidRDefault="00000000" w:rsidRPr="00000000" w14:paraId="000000D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Hypokalémie jen u 40-60% pacientů, u dalších v dolní třetině normy.</w:t>
      </w:r>
    </w:p>
    <w:p w:rsidR="00000000" w:rsidDel="00000000" w:rsidP="00000000" w:rsidRDefault="00000000" w:rsidRPr="00000000" w14:paraId="000000D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Zvýšená kaliurie, mírná hypernatrémie, metabolická alkalóza a v těžších případech spojená s hypokalemií. </w:t>
      </w:r>
    </w:p>
    <w:p w:rsidR="00000000" w:rsidDel="00000000" w:rsidP="00000000" w:rsidRDefault="00000000" w:rsidRPr="00000000" w14:paraId="000000D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 hypokalemie neuromuskulární příznaky. </w:t>
      </w:r>
    </w:p>
    <w:p w:rsidR="00000000" w:rsidDel="00000000" w:rsidP="00000000" w:rsidRDefault="00000000" w:rsidRPr="00000000" w14:paraId="000000D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DA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Zobrazovací metody</w:t>
      </w:r>
      <w:r w:rsidDel="00000000" w:rsidR="00000000" w:rsidRPr="00000000">
        <w:rPr>
          <w:highlight w:val="white"/>
          <w:rtl w:val="0"/>
        </w:rPr>
        <w:t xml:space="preserve"> - UZ, MRI, CT nadledvin. </w:t>
      </w:r>
    </w:p>
    <w:p w:rsidR="00000000" w:rsidDel="00000000" w:rsidP="00000000" w:rsidRDefault="00000000" w:rsidRPr="00000000" w14:paraId="000000DB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Laboratorní vyšetření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8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Zvýšený aldosteron v moči a séru, zvýšený poměr aldosteron/renin (možné užití pro screening). Mírná hypernatremie, kalemie v dolní třetině normy či snížená. </w:t>
      </w:r>
    </w:p>
    <w:p w:rsidR="00000000" w:rsidDel="00000000" w:rsidP="00000000" w:rsidRDefault="00000000" w:rsidRPr="00000000" w14:paraId="000000DD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Stimulační testy </w:t>
      </w:r>
      <w:r w:rsidDel="00000000" w:rsidR="00000000" w:rsidRPr="00000000">
        <w:rPr>
          <w:highlight w:val="white"/>
          <w:rtl w:val="0"/>
        </w:rPr>
        <w:t xml:space="preserve">- např. furosemid, fludrokortizon. </w:t>
      </w:r>
    </w:p>
    <w:p w:rsidR="00000000" w:rsidDel="00000000" w:rsidP="00000000" w:rsidRDefault="00000000" w:rsidRPr="00000000" w14:paraId="000000D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E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1) Nádory nadledvin - chirurgické odstranění (adrenalektomie)</w:t>
      </w:r>
    </w:p>
    <w:p w:rsidR="00000000" w:rsidDel="00000000" w:rsidP="00000000" w:rsidRDefault="00000000" w:rsidRPr="00000000" w14:paraId="000000E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2) Při oboustranné hyperplázii nadledvin většinou konzervativní postup - antagonisty aldosteronu (spironolakton, eplerenon), thiazidová diuretika, blokátory kalciových kanálů, </w:t>
      </w:r>
    </w:p>
    <w:p w:rsidR="00000000" w:rsidDel="00000000" w:rsidP="00000000" w:rsidRDefault="00000000" w:rsidRPr="00000000" w14:paraId="000000E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Pozn. </w:t>
      </w:r>
    </w:p>
    <w:p w:rsidR="00000000" w:rsidDel="00000000" w:rsidP="00000000" w:rsidRDefault="00000000" w:rsidRPr="00000000" w14:paraId="000000E4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Renin (RN)</w:t>
      </w:r>
      <w:r w:rsidDel="00000000" w:rsidR="00000000" w:rsidRPr="00000000">
        <w:rPr>
          <w:highlight w:val="white"/>
          <w:rtl w:val="0"/>
        </w:rPr>
        <w:t xml:space="preserve"> je proteolytický enzym, který je za normálních podmínek tvořen v juxtaglomerulárním aparátu ledvin. RN katalyzuje přeměnu angiotenzinogenu (tvoří se v játrech) na angiotensin I, který se v plicích štěpí (s pomocí angiotenzin-konvertujícího enzymu) na angiotenzin II. Ten má významné vazokonstrikční účinky, stimuluje však také sekreci aldosteronu. Uvolňování RN je kontrolováno: a) receptory ve vas afferens b) receptory v macula densa c) negativní zpětnou vazbou d) sympatickým nervovým systémem.</w:t>
      </w:r>
    </w:p>
    <w:p w:rsidR="00000000" w:rsidDel="00000000" w:rsidP="00000000" w:rsidRDefault="00000000" w:rsidRPr="00000000" w14:paraId="000000E5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Reninom</w:t>
      </w:r>
      <w:r w:rsidDel="00000000" w:rsidR="00000000" w:rsidRPr="00000000">
        <w:rPr>
          <w:highlight w:val="white"/>
          <w:rtl w:val="0"/>
        </w:rPr>
        <w:t xml:space="preserve"> je vzácná příčina sekundární hypertenze.  Poté zvýšená hladina aldosteronu i reninu (narozdíl od primárního hyperaldosteronismu, kdy je hladina reninu snížená). </w:t>
      </w:r>
    </w:p>
    <w:p w:rsidR="00000000" w:rsidDel="00000000" w:rsidP="00000000" w:rsidRDefault="00000000" w:rsidRPr="00000000" w14:paraId="000000E6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</w:t>
      </w:r>
      <w:r w:rsidDel="00000000" w:rsidR="00000000" w:rsidRPr="00000000">
        <w:rPr>
          <w:highlight w:val="white"/>
          <w:u w:val="single"/>
          <w:rtl w:val="0"/>
        </w:rPr>
        <w:t xml:space="preserve">Sekundární hyperaldosteronismus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=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V</w:t>
      </w:r>
      <w:r w:rsidDel="00000000" w:rsidR="00000000" w:rsidRPr="00000000">
        <w:rPr>
          <w:highlight w:val="white"/>
          <w:rtl w:val="0"/>
        </w:rPr>
        <w:t xml:space="preserve">zniká při nadměrné stimulaci nadledvin (prostřednictvím systému renin-angiotensin) při menším prokrvení ledvin (hypovolémie, stenóza renální tepny), což způsobuje vyplavení reninu. Dále například zmíněný reninom.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Renovaskulární hypertenze</w:t>
      </w:r>
    </w:p>
    <w:p w:rsidR="00000000" w:rsidDel="00000000" w:rsidP="00000000" w:rsidRDefault="00000000" w:rsidRPr="00000000" w14:paraId="000000E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vysoký krevní tlak vyvolaný ischemií ledvin.</w:t>
      </w:r>
    </w:p>
    <w:p w:rsidR="00000000" w:rsidDel="00000000" w:rsidP="00000000" w:rsidRDefault="00000000" w:rsidRPr="00000000" w14:paraId="000000E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Hemodynamicky významná stenóza</w:t>
      </w:r>
      <w:r w:rsidDel="00000000" w:rsidR="00000000" w:rsidRPr="00000000">
        <w:rPr>
          <w:highlight w:val="white"/>
          <w:rtl w:val="0"/>
        </w:rPr>
        <w:t xml:space="preserve"> - nad 70-75% zúžení cévního lumen, nebo nad 50% s poststenotickou dilatací. </w:t>
      </w:r>
    </w:p>
    <w:p w:rsidR="00000000" w:rsidDel="00000000" w:rsidP="00000000" w:rsidRDefault="00000000" w:rsidRPr="00000000" w14:paraId="000000EB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Renovaskulární onemocnění</w:t>
      </w:r>
      <w:r w:rsidDel="00000000" w:rsidR="00000000" w:rsidRPr="00000000">
        <w:rPr>
          <w:highlight w:val="white"/>
          <w:rtl w:val="0"/>
        </w:rPr>
        <w:t xml:space="preserve"> - jakékoliv postižení renálních tepen bez ohledu na stupeň stenózy.</w:t>
      </w:r>
    </w:p>
    <w:p w:rsidR="00000000" w:rsidDel="00000000" w:rsidP="00000000" w:rsidRDefault="00000000" w:rsidRPr="00000000" w14:paraId="000000EC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Ischemická nefropatie </w:t>
      </w:r>
      <w:r w:rsidDel="00000000" w:rsidR="00000000" w:rsidRPr="00000000">
        <w:rPr>
          <w:highlight w:val="white"/>
          <w:rtl w:val="0"/>
        </w:rPr>
        <w:t xml:space="preserve">- významné bilaterální postižení renálních tepen s renální dysfunkcí nebo jednostranné postižení u jediné funkční ledviny s renální dysfunkcí.</w:t>
      </w:r>
    </w:p>
    <w:p w:rsidR="00000000" w:rsidDel="00000000" w:rsidP="00000000" w:rsidRDefault="00000000" w:rsidRPr="00000000" w14:paraId="000000E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EF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Podezření na renovaskulární hypertenzi</w:t>
      </w:r>
    </w:p>
    <w:p w:rsidR="00000000" w:rsidDel="00000000" w:rsidP="00000000" w:rsidRDefault="00000000" w:rsidRPr="00000000" w14:paraId="000000F0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u w:val="single"/>
          <w:rtl w:val="0"/>
        </w:rPr>
        <w:t xml:space="preserve">Dopplerovské vyšetření renálních tepen</w:t>
      </w:r>
      <w:r w:rsidDel="00000000" w:rsidR="00000000" w:rsidRPr="00000000">
        <w:rPr>
          <w:highlight w:val="white"/>
          <w:rtl w:val="0"/>
        </w:rPr>
        <w:t xml:space="preserve">  a při negativním nálezu opakovat vyšetření za 4 měsíce. Pokud je vyšetření pozitivní, provádí se</w:t>
      </w:r>
      <w:r w:rsidDel="00000000" w:rsidR="00000000" w:rsidRPr="00000000">
        <w:rPr>
          <w:highlight w:val="white"/>
          <w:u w:val="single"/>
          <w:rtl w:val="0"/>
        </w:rPr>
        <w:t xml:space="preserve"> MRI či CT </w:t>
      </w:r>
      <w:r w:rsidDel="00000000" w:rsidR="00000000" w:rsidRPr="00000000">
        <w:rPr>
          <w:highlight w:val="white"/>
          <w:rtl w:val="0"/>
        </w:rPr>
        <w:t xml:space="preserve">a v případě pozitivity těchto vyšetření </w:t>
      </w:r>
      <w:r w:rsidDel="00000000" w:rsidR="00000000" w:rsidRPr="00000000">
        <w:rPr>
          <w:highlight w:val="white"/>
          <w:u w:val="single"/>
          <w:rtl w:val="0"/>
        </w:rPr>
        <w:t xml:space="preserve">angiografie. </w:t>
      </w:r>
    </w:p>
    <w:p w:rsidR="00000000" w:rsidDel="00000000" w:rsidP="00000000" w:rsidRDefault="00000000" w:rsidRPr="00000000" w14:paraId="000000F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Laboratorně dále může být patrný </w:t>
      </w:r>
      <w:r w:rsidDel="00000000" w:rsidR="00000000" w:rsidRPr="00000000">
        <w:rPr>
          <w:highlight w:val="white"/>
          <w:u w:val="single"/>
          <w:rtl w:val="0"/>
        </w:rPr>
        <w:t xml:space="preserve">sekundární hyperaldosteronismus, </w:t>
      </w:r>
      <w:r w:rsidDel="00000000" w:rsidR="00000000" w:rsidRPr="00000000">
        <w:rPr>
          <w:highlight w:val="white"/>
          <w:rtl w:val="0"/>
        </w:rPr>
        <w:t xml:space="preserve">tedy elevace aldosteronu i reninu. </w:t>
      </w:r>
    </w:p>
    <w:p w:rsidR="00000000" w:rsidDel="00000000" w:rsidP="00000000" w:rsidRDefault="00000000" w:rsidRPr="00000000" w14:paraId="000000F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F4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Konzervativní</w:t>
      </w:r>
      <w:r w:rsidDel="00000000" w:rsidR="00000000" w:rsidRPr="00000000">
        <w:rPr>
          <w:highlight w:val="white"/>
          <w:rtl w:val="0"/>
        </w:rPr>
        <w:t xml:space="preserve"> - medikamentózně</w:t>
      </w:r>
    </w:p>
    <w:p w:rsidR="00000000" w:rsidDel="00000000" w:rsidP="00000000" w:rsidRDefault="00000000" w:rsidRPr="00000000" w14:paraId="000000F5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Revaskularizace</w:t>
      </w:r>
      <w:r w:rsidDel="00000000" w:rsidR="00000000" w:rsidRPr="00000000">
        <w:rPr>
          <w:highlight w:val="white"/>
          <w:rtl w:val="0"/>
        </w:rPr>
        <w:t xml:space="preserve"> - PTRA + stenting, angiochirurgie. </w:t>
      </w:r>
    </w:p>
    <w:p w:rsidR="00000000" w:rsidDel="00000000" w:rsidP="00000000" w:rsidRDefault="00000000" w:rsidRPr="00000000" w14:paraId="000000F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Současné indikace pro endovaskulární revaskularizaci u AS stenozy renální tepny:</w:t>
      </w:r>
    </w:p>
    <w:p w:rsidR="00000000" w:rsidDel="00000000" w:rsidP="00000000" w:rsidRDefault="00000000" w:rsidRPr="00000000" w14:paraId="000000F8">
      <w:pPr>
        <w:jc w:val="both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 - Významná stenóza renální tepny (≥ 70%) solitární ledviny</w:t>
      </w:r>
    </w:p>
    <w:p w:rsidR="00000000" w:rsidDel="00000000" w:rsidP="00000000" w:rsidRDefault="00000000" w:rsidRPr="00000000" w14:paraId="000000F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Významná stenóza (≥ 70%) jedno či oboustranná + rezistentní hypertenze a zejména při současném výskytu: </w:t>
      </w:r>
    </w:p>
    <w:p w:rsidR="00000000" w:rsidDel="00000000" w:rsidP="00000000" w:rsidRDefault="00000000" w:rsidRPr="00000000" w14:paraId="000000FA">
      <w:pPr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Progresívní zhoršování renální funkce (kreat. 150 umol/l).</w:t>
      </w:r>
    </w:p>
    <w:p w:rsidR="00000000" w:rsidDel="00000000" w:rsidP="00000000" w:rsidRDefault="00000000" w:rsidRPr="00000000" w14:paraId="000000FB">
      <w:pPr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Opakované plicní edémy.</w:t>
      </w:r>
    </w:p>
    <w:p w:rsidR="00000000" w:rsidDel="00000000" w:rsidP="00000000" w:rsidRDefault="00000000" w:rsidRPr="00000000" w14:paraId="000000FC">
      <w:pPr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Chronické srdeční selhání s opak. dekomp. </w:t>
      </w:r>
    </w:p>
    <w:p w:rsidR="00000000" w:rsidDel="00000000" w:rsidP="00000000" w:rsidRDefault="00000000" w:rsidRPr="00000000" w14:paraId="000000F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Souhrn screeningu u sekundární arteriální hypertenze</w:t>
      </w:r>
    </w:p>
    <w:p w:rsidR="00000000" w:rsidDel="00000000" w:rsidP="00000000" w:rsidRDefault="00000000" w:rsidRPr="00000000" w14:paraId="000000F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Primární hyperaldosteronismus</w:t>
      </w:r>
      <w:r w:rsidDel="00000000" w:rsidR="00000000" w:rsidRPr="00000000">
        <w:rPr>
          <w:highlight w:val="white"/>
          <w:rtl w:val="0"/>
        </w:rPr>
        <w:t xml:space="preserve"> - stanovení poměru sérového (plazmatického) aldosteronu / plazmatického reninu (plazmatické reninové aktivity).</w:t>
      </w:r>
    </w:p>
    <w:p w:rsidR="00000000" w:rsidDel="00000000" w:rsidP="00000000" w:rsidRDefault="00000000" w:rsidRPr="00000000" w14:paraId="0000010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Stenóza renální tepny</w:t>
      </w:r>
      <w:r w:rsidDel="00000000" w:rsidR="00000000" w:rsidRPr="00000000">
        <w:rPr>
          <w:highlight w:val="white"/>
          <w:rtl w:val="0"/>
        </w:rPr>
        <w:t xml:space="preserve"> - duplexní sonografie, CT či MR angiografie.</w:t>
      </w:r>
    </w:p>
    <w:p w:rsidR="00000000" w:rsidDel="00000000" w:rsidP="00000000" w:rsidRDefault="00000000" w:rsidRPr="00000000" w14:paraId="0000010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Renoparenchymatózní hypertenze</w:t>
      </w:r>
      <w:r w:rsidDel="00000000" w:rsidR="00000000" w:rsidRPr="00000000">
        <w:rPr>
          <w:highlight w:val="white"/>
          <w:rtl w:val="0"/>
        </w:rPr>
        <w:t xml:space="preserve"> - stanovení glomerulární filtrace, případně sonografie.</w:t>
      </w:r>
    </w:p>
    <w:p w:rsidR="00000000" w:rsidDel="00000000" w:rsidP="00000000" w:rsidRDefault="00000000" w:rsidRPr="00000000" w14:paraId="0000010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4) Syndrom spánkové apnoe</w:t>
      </w:r>
      <w:r w:rsidDel="00000000" w:rsidR="00000000" w:rsidRPr="00000000">
        <w:rPr>
          <w:highlight w:val="white"/>
          <w:rtl w:val="0"/>
        </w:rPr>
        <w:t xml:space="preserve"> - dotazník, polysomnografie.</w:t>
      </w:r>
    </w:p>
    <w:p w:rsidR="00000000" w:rsidDel="00000000" w:rsidP="00000000" w:rsidRDefault="00000000" w:rsidRPr="00000000" w14:paraId="0000010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5) Feochromocytom </w:t>
      </w:r>
      <w:r w:rsidDel="00000000" w:rsidR="00000000" w:rsidRPr="00000000">
        <w:rPr>
          <w:highlight w:val="white"/>
          <w:rtl w:val="0"/>
        </w:rPr>
        <w:t xml:space="preserve">- plazmatické nebo močové frakcionované metanefriny</w:t>
      </w:r>
    </w:p>
    <w:p w:rsidR="00000000" w:rsidDel="00000000" w:rsidP="00000000" w:rsidRDefault="00000000" w:rsidRPr="00000000" w14:paraId="0000010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6) Cushingův syndrom </w:t>
      </w:r>
      <w:r w:rsidDel="00000000" w:rsidR="00000000" w:rsidRPr="00000000">
        <w:rPr>
          <w:highlight w:val="white"/>
          <w:rtl w:val="0"/>
        </w:rPr>
        <w:t xml:space="preserve">- noční kortizol (ve slinách nebo v séru), volný močový kortizol (i více sběrů), ranní sérový kortizol po 1 mg dexamethasonu.</w:t>
      </w:r>
    </w:p>
    <w:p w:rsidR="00000000" w:rsidDel="00000000" w:rsidP="00000000" w:rsidRDefault="00000000" w:rsidRPr="00000000" w14:paraId="0000010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7) Koarktace aorty</w:t>
      </w:r>
      <w:r w:rsidDel="00000000" w:rsidR="00000000" w:rsidRPr="00000000">
        <w:rPr>
          <w:highlight w:val="white"/>
          <w:rtl w:val="0"/>
        </w:rPr>
        <w:t xml:space="preserve"> - RTG, ultrazvukové vyšetření.</w:t>
      </w:r>
    </w:p>
    <w:p w:rsidR="00000000" w:rsidDel="00000000" w:rsidP="00000000" w:rsidRDefault="00000000" w:rsidRPr="00000000" w14:paraId="0000010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Hypertenzní krize</w:t>
      </w:r>
    </w:p>
    <w:p w:rsidR="00000000" w:rsidDel="00000000" w:rsidP="00000000" w:rsidRDefault="00000000" w:rsidRPr="00000000" w14:paraId="0000010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závažný, život ohrožující stav, při kterém dochází k zvýšení systolického nad 210 mmHg a/nebo diastolického krevního tlaku nad 130 mmHg.</w:t>
      </w:r>
    </w:p>
    <w:p w:rsidR="00000000" w:rsidDel="00000000" w:rsidP="00000000" w:rsidRDefault="00000000" w:rsidRPr="00000000" w14:paraId="0000010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10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komplikace chronické neléčené nebo špatně léčené </w:t>
      </w:r>
      <w:hyperlink r:id="rId10">
        <w:r w:rsidDel="00000000" w:rsidR="00000000" w:rsidRPr="00000000">
          <w:rPr>
            <w:highlight w:val="white"/>
            <w:rtl w:val="0"/>
          </w:rPr>
          <w:t xml:space="preserve">primární hypertenze</w:t>
        </w:r>
      </w:hyperlink>
      <w:r w:rsidDel="00000000" w:rsidR="00000000" w:rsidRPr="00000000">
        <w:rPr>
          <w:highlight w:val="white"/>
          <w:rtl w:val="0"/>
        </w:rPr>
        <w:t xml:space="preserve"> nebo jako komplikace </w:t>
      </w:r>
      <w:hyperlink r:id="rId11">
        <w:r w:rsidDel="00000000" w:rsidR="00000000" w:rsidRPr="00000000">
          <w:rPr>
            <w:highlight w:val="white"/>
            <w:rtl w:val="0"/>
          </w:rPr>
          <w:t xml:space="preserve">sekundární hypertenze</w:t>
        </w:r>
      </w:hyperlink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11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11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KVO - akutní disekce aorty, levostranné kardiální selhání, IM, AP.</w:t>
      </w:r>
    </w:p>
    <w:p w:rsidR="00000000" w:rsidDel="00000000" w:rsidP="00000000" w:rsidRDefault="00000000" w:rsidRPr="00000000" w14:paraId="0000011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Akutní selhání ledvin.</w:t>
      </w:r>
    </w:p>
    <w:p w:rsidR="00000000" w:rsidDel="00000000" w:rsidP="00000000" w:rsidRDefault="00000000" w:rsidRPr="00000000" w14:paraId="0000011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Cerebrovaskulární - hypertenzní encefalopatie, intracerebrální krvácení, subdurální krvácení. </w:t>
      </w:r>
    </w:p>
    <w:p w:rsidR="00000000" w:rsidDel="00000000" w:rsidP="00000000" w:rsidRDefault="00000000" w:rsidRPr="00000000" w14:paraId="0000011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Oči - hypertenzní neuroretinopatie. </w:t>
      </w:r>
    </w:p>
    <w:p w:rsidR="00000000" w:rsidDel="00000000" w:rsidP="00000000" w:rsidRDefault="00000000" w:rsidRPr="00000000" w14:paraId="0000011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Na základě klinické manifestace dělíme hypertenzní krizi na</w:t>
      </w:r>
    </w:p>
    <w:p w:rsidR="00000000" w:rsidDel="00000000" w:rsidP="00000000" w:rsidRDefault="00000000" w:rsidRPr="00000000" w14:paraId="00000118">
      <w:pPr>
        <w:numPr>
          <w:ilvl w:val="0"/>
          <w:numId w:val="9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Emergentní</w:t>
      </w:r>
      <w:r w:rsidDel="00000000" w:rsidR="00000000" w:rsidRPr="00000000">
        <w:rPr>
          <w:highlight w:val="white"/>
          <w:rtl w:val="0"/>
        </w:rPr>
        <w:t xml:space="preserve"> - bezprostředně ohrožuje život pacienta. Hrozí zde akutní orgánové selhání. Patří sem:</w:t>
      </w:r>
    </w:p>
    <w:p w:rsidR="00000000" w:rsidDel="00000000" w:rsidP="00000000" w:rsidRDefault="00000000" w:rsidRPr="00000000" w14:paraId="00000119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Hypertenzní encefalopatie</w:t>
      </w:r>
    </w:p>
    <w:p w:rsidR="00000000" w:rsidDel="00000000" w:rsidP="00000000" w:rsidRDefault="00000000" w:rsidRPr="00000000" w14:paraId="0000011A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Hypertenze s akutním srdečním selháním</w:t>
      </w:r>
    </w:p>
    <w:p w:rsidR="00000000" w:rsidDel="00000000" w:rsidP="00000000" w:rsidRDefault="00000000" w:rsidRPr="00000000" w14:paraId="0000011B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Hypertenze u AKS</w:t>
      </w:r>
    </w:p>
    <w:p w:rsidR="00000000" w:rsidDel="00000000" w:rsidP="00000000" w:rsidRDefault="00000000" w:rsidRPr="00000000" w14:paraId="0000011C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Hypertenze u disekce aorty</w:t>
      </w:r>
    </w:p>
    <w:p w:rsidR="00000000" w:rsidDel="00000000" w:rsidP="00000000" w:rsidRDefault="00000000" w:rsidRPr="00000000" w14:paraId="0000011D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Hypertenze u hemoragických CMP a subarachnoidálního krvácení</w:t>
      </w:r>
    </w:p>
    <w:p w:rsidR="00000000" w:rsidDel="00000000" w:rsidP="00000000" w:rsidRDefault="00000000" w:rsidRPr="00000000" w14:paraId="0000011E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Perioperační hypertenze</w:t>
      </w:r>
    </w:p>
    <w:p w:rsidR="00000000" w:rsidDel="00000000" w:rsidP="00000000" w:rsidRDefault="00000000" w:rsidRPr="00000000" w14:paraId="0000011F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Hypertenze u požití drog</w:t>
      </w:r>
    </w:p>
    <w:p w:rsidR="00000000" w:rsidDel="00000000" w:rsidP="00000000" w:rsidRDefault="00000000" w:rsidRPr="00000000" w14:paraId="00000120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Eklampsie a preeklampsie</w:t>
      </w:r>
    </w:p>
    <w:p w:rsidR="00000000" w:rsidDel="00000000" w:rsidP="00000000" w:rsidRDefault="00000000" w:rsidRPr="00000000" w14:paraId="00000121">
      <w:pPr>
        <w:numPr>
          <w:ilvl w:val="1"/>
          <w:numId w:val="9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Hypertenze u feochromocytomu</w:t>
      </w:r>
    </w:p>
    <w:p w:rsidR="00000000" w:rsidDel="00000000" w:rsidP="00000000" w:rsidRDefault="00000000" w:rsidRPr="00000000" w14:paraId="00000122">
      <w:pPr>
        <w:numPr>
          <w:ilvl w:val="0"/>
          <w:numId w:val="9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Urgentní -</w:t>
      </w:r>
      <w:r w:rsidDel="00000000" w:rsidR="00000000" w:rsidRPr="00000000">
        <w:rPr>
          <w:highlight w:val="white"/>
          <w:rtl w:val="0"/>
        </w:rPr>
        <w:t xml:space="preserve"> vážný stav, ale pacienta na životě bezprostředně neohrožuje.</w:t>
      </w:r>
    </w:p>
    <w:p w:rsidR="00000000" w:rsidDel="00000000" w:rsidP="00000000" w:rsidRDefault="00000000" w:rsidRPr="00000000" w14:paraId="00000123">
      <w:pPr>
        <w:numPr>
          <w:ilvl w:val="0"/>
          <w:numId w:val="9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Závažnost je  - aktuální hodnotou TK, původní hodnotou TK a rychlosí vzestupu. </w:t>
      </w:r>
    </w:p>
    <w:p w:rsidR="00000000" w:rsidDel="00000000" w:rsidP="00000000" w:rsidRDefault="00000000" w:rsidRPr="00000000" w14:paraId="0000012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126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- Snížení krevního tlaku na bezpečné hodnoty. V prvních hodinách poklesu diastolického krevního tlaku na hodnotu 100–110 mmHg, event. o 20 % hodnoty v hypertenzní krizi. Jako první pomoc se </w:t>
      </w:r>
      <w:r w:rsidDel="00000000" w:rsidR="00000000" w:rsidRPr="00000000">
        <w:rPr>
          <w:highlight w:val="white"/>
          <w:u w:val="single"/>
          <w:rtl w:val="0"/>
        </w:rPr>
        <w:t xml:space="preserve">v terénu či ambulanci podává krátce působící ACEi – captopril v dávce 12,5–50 mg, popřípadě se kombinuje s diuretikem (u těhotných </w:t>
      </w:r>
      <w:r w:rsidDel="00000000" w:rsidR="00000000" w:rsidRPr="00000000">
        <w:rPr>
          <w:u w:val="single"/>
          <w:shd w:fill="f9f9f9" w:val="clear"/>
          <w:rtl w:val="0"/>
        </w:rPr>
        <w:t xml:space="preserve">labetalol 100–200 mg p.o)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Snížení krevního tlaku by nemělo být příliš prudké a masivní - hypoperfuze mozku a myokardu, křeče, slepota nebo </w:t>
      </w:r>
      <w:hyperlink r:id="rId12">
        <w:r w:rsidDel="00000000" w:rsidR="00000000" w:rsidRPr="00000000">
          <w:rPr>
            <w:highlight w:val="white"/>
            <w:rtl w:val="0"/>
          </w:rPr>
          <w:t xml:space="preserve">arytmie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2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Urgentní stavy</w:t>
      </w:r>
      <w:r w:rsidDel="00000000" w:rsidR="00000000" w:rsidRPr="00000000">
        <w:rPr>
          <w:highlight w:val="white"/>
          <w:rtl w:val="0"/>
        </w:rPr>
        <w:t xml:space="preserve"> vyžadují hospitalizaci na interním oddělení, některé stavy lze řešit i ambulantně. K léčbě používáme perorální antihypertenziva (parenterální antihypertenziva nasazujeme až při neúčinnosti perorálních). Krevní tlak snižujeme pozvolna (24–48 hodin).</w:t>
      </w:r>
    </w:p>
    <w:p w:rsidR="00000000" w:rsidDel="00000000" w:rsidP="00000000" w:rsidRDefault="00000000" w:rsidRPr="00000000" w14:paraId="0000012A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Emergentní stavy</w:t>
      </w:r>
      <w:r w:rsidDel="00000000" w:rsidR="00000000" w:rsidRPr="00000000">
        <w:rPr>
          <w:highlight w:val="white"/>
          <w:rtl w:val="0"/>
        </w:rPr>
        <w:t xml:space="preserve"> vyžadují hospitalizaci na jednotce intenzivní péče. K léčbě používáme parenterální antihypertenziva, podáváme je nejlépe v i.v. infuzi (infuzní pumpa). </w:t>
      </w:r>
    </w:p>
    <w:p w:rsidR="00000000" w:rsidDel="00000000" w:rsidP="00000000" w:rsidRDefault="00000000" w:rsidRPr="00000000" w14:paraId="0000012B">
      <w:pPr>
        <w:numPr>
          <w:ilvl w:val="0"/>
          <w:numId w:val="5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Urapidil (Ebrantil)</w:t>
      </w:r>
      <w:r w:rsidDel="00000000" w:rsidR="00000000" w:rsidRPr="00000000">
        <w:rPr>
          <w:highlight w:val="white"/>
          <w:rtl w:val="0"/>
        </w:rPr>
        <w:t xml:space="preserve"> - Bolus: 10-50 mg i.v. za stálé kontroly TK, efekt za 5 minut. Infuze - 500 ml FR/5% glu + 250 mg urapidilu. Perfusor - 100 mg urapidilu ad 50 ml, počáteční rychlost 2 mg/min, dále dle TK (průměrná udržovací dávka je 9 mg/hod). </w:t>
      </w:r>
    </w:p>
    <w:p w:rsidR="00000000" w:rsidDel="00000000" w:rsidP="00000000" w:rsidRDefault="00000000" w:rsidRPr="00000000" w14:paraId="0000012C">
      <w:pPr>
        <w:numPr>
          <w:ilvl w:val="0"/>
          <w:numId w:val="5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Esmolol (Esmocard 10 mg/ml) </w:t>
      </w:r>
      <w:r w:rsidDel="00000000" w:rsidR="00000000" w:rsidRPr="00000000">
        <w:rPr>
          <w:highlight w:val="white"/>
          <w:rtl w:val="0"/>
        </w:rPr>
        <w:t xml:space="preserve">- 50-200 ug/kg/min je průměrná udržovací dávka.</w:t>
      </w:r>
    </w:p>
    <w:p w:rsidR="00000000" w:rsidDel="00000000" w:rsidP="00000000" w:rsidRDefault="00000000" w:rsidRPr="00000000" w14:paraId="0000012D">
      <w:pPr>
        <w:numPr>
          <w:ilvl w:val="0"/>
          <w:numId w:val="5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Nitráty i.v. (Nitro-Pohl) </w:t>
      </w:r>
      <w:r w:rsidDel="00000000" w:rsidR="00000000" w:rsidRPr="00000000">
        <w:rPr>
          <w:highlight w:val="white"/>
          <w:rtl w:val="0"/>
        </w:rPr>
        <w:t xml:space="preserve">- 0,6-1 mg/hod, může se zvyšovat až na 8 mg/hod.</w:t>
      </w:r>
    </w:p>
    <w:p w:rsidR="00000000" w:rsidDel="00000000" w:rsidP="00000000" w:rsidRDefault="00000000" w:rsidRPr="00000000" w14:paraId="0000012E">
      <w:pPr>
        <w:numPr>
          <w:ilvl w:val="0"/>
          <w:numId w:val="5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Labetalol i.v.</w:t>
      </w:r>
    </w:p>
    <w:p w:rsidR="00000000" w:rsidDel="00000000" w:rsidP="00000000" w:rsidRDefault="00000000" w:rsidRPr="00000000" w14:paraId="0000012F">
      <w:pPr>
        <w:numPr>
          <w:ilvl w:val="0"/>
          <w:numId w:val="5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Další možnosti - furosemid i.v., Nitroglyceriny s.l.</w:t>
      </w:r>
    </w:p>
    <w:p w:rsidR="00000000" w:rsidDel="00000000" w:rsidP="00000000" w:rsidRDefault="00000000" w:rsidRPr="00000000" w14:paraId="00000130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wikiskripta.eu/w/Endokrinn%C3%AD_hypertenze" TargetMode="External"/><Relationship Id="rId10" Type="http://schemas.openxmlformats.org/officeDocument/2006/relationships/hyperlink" Target="https://www.wikiskripta.eu/w/Prim%C3%A1rn%C3%AD_hypertenze" TargetMode="External"/><Relationship Id="rId12" Type="http://schemas.openxmlformats.org/officeDocument/2006/relationships/hyperlink" Target="https://www.wikiskripta.eu/w/Arytmie" TargetMode="External"/><Relationship Id="rId9" Type="http://schemas.openxmlformats.org/officeDocument/2006/relationships/hyperlink" Target="https://www.wikiskripta.eu/w/Arteri%C3%A1ln%C3%AD_hypertenze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wikiskripta.eu/w/Aorta" TargetMode="External"/><Relationship Id="rId8" Type="http://schemas.openxmlformats.org/officeDocument/2006/relationships/hyperlink" Target="https://www.wikiskripta.eu/w/Arteria_subclav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